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01" w:rsidRPr="004E1ADA" w:rsidRDefault="000523F4" w:rsidP="004E1ADA">
      <w:pPr>
        <w:jc w:val="center"/>
        <w:rPr>
          <w:color w:val="2F5496" w:themeColor="accent5" w:themeShade="BF"/>
          <w:sz w:val="36"/>
          <w:szCs w:val="36"/>
        </w:rPr>
      </w:pPr>
      <w:r w:rsidRPr="004E1ADA">
        <w:rPr>
          <w:color w:val="2F5496" w:themeColor="accent5" w:themeShade="BF"/>
          <w:sz w:val="36"/>
          <w:szCs w:val="36"/>
        </w:rPr>
        <w:t>Fallberatun</w:t>
      </w:r>
      <w:r w:rsidR="00B80A01" w:rsidRPr="004E1ADA">
        <w:rPr>
          <w:color w:val="2F5496" w:themeColor="accent5" w:themeShade="BF"/>
          <w:sz w:val="36"/>
          <w:szCs w:val="36"/>
        </w:rPr>
        <w:t>g</w:t>
      </w:r>
      <w:r w:rsidR="004C756C">
        <w:rPr>
          <w:color w:val="2F5496" w:themeColor="accent5" w:themeShade="BF"/>
          <w:sz w:val="36"/>
          <w:szCs w:val="36"/>
        </w:rPr>
        <w:t xml:space="preserve"> „</w:t>
      </w:r>
      <w:r w:rsidR="00485542">
        <w:rPr>
          <w:color w:val="2F5496" w:themeColor="accent5" w:themeShade="BF"/>
          <w:sz w:val="36"/>
          <w:szCs w:val="36"/>
        </w:rPr>
        <w:t>Mobbing</w:t>
      </w:r>
      <w:r w:rsidR="004C756C">
        <w:rPr>
          <w:color w:val="2F5496" w:themeColor="accent5" w:themeShade="BF"/>
          <w:sz w:val="36"/>
          <w:szCs w:val="36"/>
        </w:rPr>
        <w:t>“</w:t>
      </w:r>
    </w:p>
    <w:p w:rsidR="008F0B92" w:rsidRDefault="008F0B92"/>
    <w:p w:rsidR="000523F4" w:rsidRDefault="002D0146">
      <w:pPr>
        <w:rPr>
          <w:sz w:val="24"/>
          <w:szCs w:val="24"/>
        </w:rPr>
      </w:pPr>
      <w:r>
        <w:rPr>
          <w:sz w:val="24"/>
          <w:szCs w:val="24"/>
        </w:rPr>
        <w:t xml:space="preserve">Liebe Lehrkräfte und Schulsozialarbeiter*innen, </w:t>
      </w:r>
    </w:p>
    <w:p w:rsidR="002D0146" w:rsidRPr="004E1ADA" w:rsidRDefault="002D0146">
      <w:pPr>
        <w:rPr>
          <w:sz w:val="24"/>
          <w:szCs w:val="24"/>
        </w:rPr>
      </w:pPr>
    </w:p>
    <w:p w:rsidR="004C756C" w:rsidRPr="004C756C" w:rsidRDefault="00CD0436" w:rsidP="00CD0436">
      <w:pPr>
        <w:rPr>
          <w:b/>
          <w:sz w:val="24"/>
          <w:szCs w:val="24"/>
        </w:rPr>
      </w:pPr>
      <w:r w:rsidRPr="004E1ADA">
        <w:rPr>
          <w:sz w:val="24"/>
          <w:szCs w:val="24"/>
        </w:rPr>
        <w:t xml:space="preserve">wir laden Sie herzlich ein zur </w:t>
      </w:r>
      <w:r w:rsidR="002D0146">
        <w:rPr>
          <w:sz w:val="24"/>
          <w:szCs w:val="24"/>
        </w:rPr>
        <w:t>O</w:t>
      </w:r>
      <w:r w:rsidR="002D0146" w:rsidRPr="004E1ADA">
        <w:rPr>
          <w:sz w:val="24"/>
          <w:szCs w:val="24"/>
        </w:rPr>
        <w:t>nline</w:t>
      </w:r>
      <w:r w:rsidR="002D0146">
        <w:rPr>
          <w:sz w:val="24"/>
          <w:szCs w:val="24"/>
        </w:rPr>
        <w:t>-</w:t>
      </w:r>
      <w:r w:rsidRPr="004C756C">
        <w:rPr>
          <w:rFonts w:ascii="Calibri" w:hAnsi="Calibri" w:cs="Calibri"/>
          <w:b/>
          <w:color w:val="2F5496" w:themeColor="accent5" w:themeShade="BF"/>
          <w:sz w:val="28"/>
          <w:szCs w:val="28"/>
          <w:lang w:eastAsia="de-DE"/>
        </w:rPr>
        <w:t>Fallberatung „</w:t>
      </w:r>
      <w:r w:rsidR="00485542">
        <w:rPr>
          <w:rFonts w:ascii="Calibri" w:hAnsi="Calibri" w:cs="Calibri"/>
          <w:b/>
          <w:color w:val="2F5496" w:themeColor="accent5" w:themeShade="BF"/>
          <w:sz w:val="28"/>
          <w:szCs w:val="28"/>
          <w:lang w:eastAsia="de-DE"/>
        </w:rPr>
        <w:t>Mobbing</w:t>
      </w:r>
      <w:r w:rsidR="004C756C" w:rsidRPr="004C756C">
        <w:rPr>
          <w:rFonts w:ascii="Calibri" w:hAnsi="Calibri" w:cs="Calibri"/>
          <w:b/>
          <w:color w:val="2F5496" w:themeColor="accent5" w:themeShade="BF"/>
          <w:sz w:val="28"/>
          <w:szCs w:val="28"/>
          <w:lang w:eastAsia="de-DE"/>
        </w:rPr>
        <w:t xml:space="preserve"> </w:t>
      </w:r>
      <w:r w:rsidRPr="004C756C">
        <w:rPr>
          <w:rFonts w:ascii="Calibri" w:hAnsi="Calibri" w:cs="Calibri"/>
          <w:b/>
          <w:color w:val="2F5496" w:themeColor="accent5" w:themeShade="BF"/>
          <w:sz w:val="28"/>
          <w:szCs w:val="28"/>
          <w:lang w:eastAsia="de-DE"/>
        </w:rPr>
        <w:t>“</w:t>
      </w:r>
      <w:r w:rsidRPr="004C756C">
        <w:rPr>
          <w:b/>
          <w:sz w:val="24"/>
          <w:szCs w:val="24"/>
        </w:rPr>
        <w:t xml:space="preserve"> </w:t>
      </w:r>
    </w:p>
    <w:p w:rsidR="00C637EC" w:rsidRDefault="00CD0436" w:rsidP="00CD0436">
      <w:pPr>
        <w:rPr>
          <w:sz w:val="24"/>
          <w:szCs w:val="24"/>
        </w:rPr>
      </w:pPr>
      <w:r w:rsidRPr="004E1ADA">
        <w:rPr>
          <w:sz w:val="24"/>
          <w:szCs w:val="24"/>
        </w:rPr>
        <w:t xml:space="preserve">am </w:t>
      </w:r>
      <w:r w:rsidR="00BB05D1">
        <w:rPr>
          <w:sz w:val="24"/>
          <w:szCs w:val="24"/>
        </w:rPr>
        <w:t>Montag</w:t>
      </w:r>
      <w:r w:rsidRPr="004E1ADA">
        <w:rPr>
          <w:sz w:val="24"/>
          <w:szCs w:val="24"/>
        </w:rPr>
        <w:t xml:space="preserve">, den </w:t>
      </w:r>
      <w:r w:rsidR="00B066FD">
        <w:rPr>
          <w:b/>
          <w:sz w:val="24"/>
          <w:szCs w:val="24"/>
        </w:rPr>
        <w:t>1</w:t>
      </w:r>
      <w:r w:rsidR="00B64605">
        <w:rPr>
          <w:b/>
          <w:sz w:val="24"/>
          <w:szCs w:val="24"/>
        </w:rPr>
        <w:t>9.9</w:t>
      </w:r>
      <w:r w:rsidR="004C756C" w:rsidRPr="002D0146">
        <w:rPr>
          <w:b/>
          <w:sz w:val="24"/>
          <w:szCs w:val="24"/>
        </w:rPr>
        <w:t>.202</w:t>
      </w:r>
      <w:r w:rsidR="00B64605">
        <w:rPr>
          <w:b/>
          <w:sz w:val="24"/>
          <w:szCs w:val="24"/>
        </w:rPr>
        <w:t>2</w:t>
      </w:r>
      <w:r w:rsidR="0089039B">
        <w:rPr>
          <w:sz w:val="24"/>
          <w:szCs w:val="24"/>
        </w:rPr>
        <w:t xml:space="preserve"> von </w:t>
      </w:r>
      <w:r w:rsidR="006B2670">
        <w:rPr>
          <w:b/>
          <w:sz w:val="24"/>
          <w:szCs w:val="24"/>
        </w:rPr>
        <w:t>14.45</w:t>
      </w:r>
      <w:bookmarkStart w:id="0" w:name="_GoBack"/>
      <w:bookmarkEnd w:id="0"/>
      <w:r w:rsidRPr="00B066FD">
        <w:rPr>
          <w:b/>
          <w:sz w:val="24"/>
          <w:szCs w:val="24"/>
        </w:rPr>
        <w:t xml:space="preserve"> Uhr bis 1</w:t>
      </w:r>
      <w:r w:rsidR="00B64605">
        <w:rPr>
          <w:b/>
          <w:sz w:val="24"/>
          <w:szCs w:val="24"/>
        </w:rPr>
        <w:t>7</w:t>
      </w:r>
      <w:r w:rsidR="0069403B" w:rsidRPr="00B066FD">
        <w:rPr>
          <w:b/>
          <w:sz w:val="24"/>
          <w:szCs w:val="24"/>
        </w:rPr>
        <w:t>.3</w:t>
      </w:r>
      <w:r w:rsidRPr="00B066FD">
        <w:rPr>
          <w:b/>
          <w:sz w:val="24"/>
          <w:szCs w:val="24"/>
        </w:rPr>
        <w:t>0 Uhr</w:t>
      </w:r>
      <w:r w:rsidRPr="004E1ADA">
        <w:rPr>
          <w:sz w:val="24"/>
          <w:szCs w:val="24"/>
        </w:rPr>
        <w:t xml:space="preserve">. </w:t>
      </w:r>
    </w:p>
    <w:p w:rsidR="00B066FD" w:rsidRDefault="00B066FD" w:rsidP="00CD0436">
      <w:pPr>
        <w:rPr>
          <w:sz w:val="24"/>
          <w:szCs w:val="24"/>
        </w:rPr>
      </w:pPr>
      <w:r>
        <w:rPr>
          <w:sz w:val="24"/>
          <w:szCs w:val="24"/>
        </w:rPr>
        <w:t xml:space="preserve">Gerade in den letzten Monaten haben die wechselnden Unterrichtsformen von Fern-, Wechsel- und Präsenzunterricht Einfluss genommen auf die sozialen Interaktionen in der Klasse. Wir möchten Sie darin unterstützen, Gruppendynamiken, die zur Ausgrenzung oder Mobbing geführt haben, früh zu identifizieren und mögliche Interventionen zu überlegen. </w:t>
      </w:r>
    </w:p>
    <w:p w:rsidR="0089039B" w:rsidRDefault="00B066FD" w:rsidP="004C756C">
      <w:pPr>
        <w:jc w:val="both"/>
        <w:rPr>
          <w:sz w:val="24"/>
          <w:szCs w:val="24"/>
        </w:rPr>
      </w:pPr>
      <w:r>
        <w:rPr>
          <w:sz w:val="24"/>
          <w:szCs w:val="24"/>
        </w:rPr>
        <w:t xml:space="preserve">Wir beginnen die E-session mit einem </w:t>
      </w:r>
      <w:r w:rsidR="0089039B">
        <w:rPr>
          <w:sz w:val="24"/>
          <w:szCs w:val="24"/>
        </w:rPr>
        <w:t xml:space="preserve">kurzen Input zu Mobbingdefinition, -dynamik und </w:t>
      </w:r>
      <w:r>
        <w:rPr>
          <w:sz w:val="24"/>
          <w:szCs w:val="24"/>
        </w:rPr>
        <w:t>-i</w:t>
      </w:r>
      <w:r w:rsidR="0089039B">
        <w:rPr>
          <w:sz w:val="24"/>
          <w:szCs w:val="24"/>
        </w:rPr>
        <w:t>ntervention</w:t>
      </w:r>
      <w:r>
        <w:rPr>
          <w:sz w:val="24"/>
          <w:szCs w:val="24"/>
        </w:rPr>
        <w:t>, im Anschluss</w:t>
      </w:r>
      <w:r w:rsidR="0089039B">
        <w:rPr>
          <w:sz w:val="24"/>
          <w:szCs w:val="24"/>
        </w:rPr>
        <w:t xml:space="preserve"> können Sie Ihre </w:t>
      </w:r>
      <w:r w:rsidR="00F11616">
        <w:rPr>
          <w:sz w:val="24"/>
          <w:szCs w:val="24"/>
        </w:rPr>
        <w:t>aktuelle</w:t>
      </w:r>
      <w:r w:rsidR="0089039B">
        <w:rPr>
          <w:sz w:val="24"/>
          <w:szCs w:val="24"/>
        </w:rPr>
        <w:t>n</w:t>
      </w:r>
      <w:r w:rsidR="00F11616">
        <w:rPr>
          <w:sz w:val="24"/>
          <w:szCs w:val="24"/>
        </w:rPr>
        <w:t xml:space="preserve"> Fragestellungen und Fälle zum Them</w:t>
      </w:r>
      <w:r w:rsidR="002D0146">
        <w:rPr>
          <w:sz w:val="24"/>
          <w:szCs w:val="24"/>
        </w:rPr>
        <w:t xml:space="preserve">a Mobbing einbringen. </w:t>
      </w:r>
      <w:r w:rsidR="0089039B">
        <w:rPr>
          <w:sz w:val="24"/>
          <w:szCs w:val="24"/>
        </w:rPr>
        <w:t xml:space="preserve"> </w:t>
      </w:r>
      <w:r w:rsidR="002D0146">
        <w:rPr>
          <w:sz w:val="24"/>
          <w:szCs w:val="24"/>
        </w:rPr>
        <w:t xml:space="preserve">Gemeinsam möchten wir mit Ihnen die vorgestellten Fälle betrachten und zusammen Interventionsmöglichkeiten entwickeln. </w:t>
      </w:r>
    </w:p>
    <w:p w:rsidR="00F11616" w:rsidRDefault="0089039B" w:rsidP="004C756C">
      <w:pPr>
        <w:jc w:val="both"/>
        <w:rPr>
          <w:sz w:val="24"/>
          <w:szCs w:val="24"/>
        </w:rPr>
      </w:pPr>
      <w:r>
        <w:rPr>
          <w:sz w:val="24"/>
          <w:szCs w:val="24"/>
        </w:rPr>
        <w:t xml:space="preserve">Aufgrund der zeitlichen Begrenzung können ggf. nur 1 – 2 Fälle konkret besprochen werden, alle Teilnehmenden werden aber auch durch die Bearbeitung der Fälle einer anderen Person Impulse für das eigene Anliegen mitnehmen können. </w:t>
      </w:r>
    </w:p>
    <w:p w:rsidR="00B64605" w:rsidRDefault="002D0146" w:rsidP="00B64605">
      <w:r w:rsidRPr="00B066FD">
        <w:rPr>
          <w:b/>
          <w:color w:val="FF0000"/>
          <w:sz w:val="24"/>
          <w:szCs w:val="24"/>
        </w:rPr>
        <w:t>Die Teilnehmerzahl ist auf 1</w:t>
      </w:r>
      <w:r w:rsidR="00B64605">
        <w:rPr>
          <w:b/>
          <w:color w:val="FF0000"/>
          <w:sz w:val="24"/>
          <w:szCs w:val="24"/>
        </w:rPr>
        <w:t>2</w:t>
      </w:r>
      <w:r w:rsidRPr="00B066FD">
        <w:rPr>
          <w:b/>
          <w:color w:val="FF0000"/>
          <w:sz w:val="24"/>
          <w:szCs w:val="24"/>
        </w:rPr>
        <w:t xml:space="preserve"> Personen begrenzt. </w:t>
      </w:r>
      <w:r w:rsidR="00CD0436" w:rsidRPr="00B066FD">
        <w:rPr>
          <w:b/>
          <w:color w:val="FF0000"/>
          <w:sz w:val="24"/>
          <w:szCs w:val="24"/>
        </w:rPr>
        <w:t>Bei Interesse melden Sie sich bitte bis zum</w:t>
      </w:r>
      <w:r w:rsidR="00C637EC">
        <w:rPr>
          <w:b/>
          <w:color w:val="FF0000"/>
          <w:sz w:val="24"/>
          <w:szCs w:val="24"/>
        </w:rPr>
        <w:t xml:space="preserve"> 15.09.2022</w:t>
      </w:r>
      <w:r w:rsidR="00CD0436" w:rsidRPr="00B066FD">
        <w:rPr>
          <w:b/>
          <w:color w:val="FF0000"/>
          <w:sz w:val="24"/>
          <w:szCs w:val="24"/>
        </w:rPr>
        <w:t xml:space="preserve"> </w:t>
      </w:r>
      <w:r w:rsidR="001312E7" w:rsidRPr="00B066FD">
        <w:rPr>
          <w:b/>
          <w:color w:val="FF0000"/>
          <w:sz w:val="24"/>
          <w:szCs w:val="24"/>
        </w:rPr>
        <w:t xml:space="preserve">in e-VEWA </w:t>
      </w:r>
      <w:r w:rsidR="004E1ADA" w:rsidRPr="00B066FD">
        <w:rPr>
          <w:b/>
          <w:color w:val="FF0000"/>
          <w:sz w:val="24"/>
          <w:szCs w:val="24"/>
        </w:rPr>
        <w:t>unter folgender Nummer an:</w:t>
      </w:r>
      <w:r w:rsidR="001312E7" w:rsidRPr="00B066FD">
        <w:rPr>
          <w:b/>
          <w:color w:val="FF0000"/>
          <w:sz w:val="24"/>
          <w:szCs w:val="24"/>
        </w:rPr>
        <w:t xml:space="preserve"> </w:t>
      </w:r>
      <w:r w:rsidR="00B066FD" w:rsidRPr="00B066FD">
        <w:rPr>
          <w:b/>
          <w:color w:val="FF0000"/>
          <w:sz w:val="24"/>
          <w:szCs w:val="24"/>
        </w:rPr>
        <w:t xml:space="preserve"> </w:t>
      </w:r>
      <w:r w:rsidR="00B64605" w:rsidRPr="00C637EC">
        <w:rPr>
          <w:b/>
        </w:rPr>
        <w:t>2234609Ld</w:t>
      </w:r>
    </w:p>
    <w:p w:rsidR="00B80A01" w:rsidRPr="004E1ADA" w:rsidRDefault="00B80A01" w:rsidP="004C756C">
      <w:pPr>
        <w:jc w:val="both"/>
        <w:rPr>
          <w:sz w:val="24"/>
          <w:szCs w:val="24"/>
        </w:rPr>
      </w:pPr>
      <w:r w:rsidRPr="004E1ADA">
        <w:rPr>
          <w:sz w:val="24"/>
          <w:szCs w:val="24"/>
        </w:rPr>
        <w:t xml:space="preserve">Wir freuen uns auf einen spannenden Austausch mit Ihnen! </w:t>
      </w:r>
    </w:p>
    <w:p w:rsidR="00B80A01" w:rsidRDefault="00F11616" w:rsidP="004C756C">
      <w:pPr>
        <w:jc w:val="both"/>
        <w:rPr>
          <w:sz w:val="24"/>
          <w:szCs w:val="24"/>
        </w:rPr>
      </w:pPr>
      <w:r>
        <w:rPr>
          <w:sz w:val="24"/>
          <w:szCs w:val="24"/>
        </w:rPr>
        <w:t xml:space="preserve">Heinz Gödert und </w:t>
      </w:r>
      <w:r w:rsidR="00B80A01" w:rsidRPr="004E1ADA">
        <w:rPr>
          <w:sz w:val="24"/>
          <w:szCs w:val="24"/>
        </w:rPr>
        <w:t>Jennifer Lang</w:t>
      </w:r>
    </w:p>
    <w:p w:rsidR="004C756C" w:rsidRPr="004E1ADA" w:rsidRDefault="004C756C" w:rsidP="004C756C">
      <w:pPr>
        <w:jc w:val="both"/>
        <w:rPr>
          <w:sz w:val="24"/>
          <w:szCs w:val="24"/>
        </w:rPr>
      </w:pPr>
    </w:p>
    <w:p w:rsidR="004C756C" w:rsidRDefault="004C756C" w:rsidP="004C756C">
      <w:pPr>
        <w:jc w:val="both"/>
        <w:rPr>
          <w:color w:val="1F497D"/>
          <w:lang w:eastAsia="de-DE"/>
        </w:rPr>
      </w:pPr>
      <w:r>
        <w:rPr>
          <w:color w:val="1F497D"/>
          <w:lang w:eastAsia="de-DE"/>
        </w:rPr>
        <w:t xml:space="preserve">Schulpsychologische Beratungszentren </w:t>
      </w:r>
      <w:r w:rsidR="00F11616">
        <w:rPr>
          <w:color w:val="1F497D"/>
          <w:lang w:eastAsia="de-DE"/>
        </w:rPr>
        <w:t xml:space="preserve">Koblenz und </w:t>
      </w:r>
      <w:r>
        <w:rPr>
          <w:color w:val="1F497D"/>
          <w:lang w:eastAsia="de-DE"/>
        </w:rPr>
        <w:t xml:space="preserve">Mainz </w:t>
      </w:r>
    </w:p>
    <w:p w:rsidR="004C756C" w:rsidRDefault="004C756C" w:rsidP="004C756C">
      <w:pPr>
        <w:jc w:val="both"/>
        <w:rPr>
          <w:color w:val="000000"/>
          <w:lang w:eastAsia="de-DE"/>
        </w:rPr>
      </w:pPr>
      <w:r>
        <w:rPr>
          <w:color w:val="1F497D"/>
          <w:lang w:eastAsia="de-DE"/>
        </w:rPr>
        <w:t>PÄDAGOGISCHES LANDESINSTITUT RHEINLAND-PFALZ</w:t>
      </w:r>
    </w:p>
    <w:p w:rsidR="00B80A01" w:rsidRDefault="00B80A01" w:rsidP="004C756C">
      <w:pPr>
        <w:jc w:val="both"/>
      </w:pPr>
    </w:p>
    <w:p w:rsidR="000523F4" w:rsidRDefault="000523F4" w:rsidP="004C756C">
      <w:pPr>
        <w:jc w:val="both"/>
      </w:pPr>
    </w:p>
    <w:sectPr w:rsidR="000523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36DEA"/>
    <w:multiLevelType w:val="hybridMultilevel"/>
    <w:tmpl w:val="CFB60E72"/>
    <w:lvl w:ilvl="0" w:tplc="B26C534C">
      <w:start w:val="1"/>
      <w:numFmt w:val="bullet"/>
      <w:lvlText w:val=""/>
      <w:lvlJc w:val="left"/>
      <w:pPr>
        <w:tabs>
          <w:tab w:val="num" w:pos="720"/>
        </w:tabs>
        <w:ind w:left="720" w:hanging="360"/>
      </w:pPr>
      <w:rPr>
        <w:rFonts w:ascii="Wingdings" w:hAnsi="Wingdings" w:hint="default"/>
      </w:rPr>
    </w:lvl>
    <w:lvl w:ilvl="1" w:tplc="EB048CC0" w:tentative="1">
      <w:start w:val="1"/>
      <w:numFmt w:val="bullet"/>
      <w:lvlText w:val=""/>
      <w:lvlJc w:val="left"/>
      <w:pPr>
        <w:tabs>
          <w:tab w:val="num" w:pos="1440"/>
        </w:tabs>
        <w:ind w:left="1440" w:hanging="360"/>
      </w:pPr>
      <w:rPr>
        <w:rFonts w:ascii="Wingdings" w:hAnsi="Wingdings" w:hint="default"/>
      </w:rPr>
    </w:lvl>
    <w:lvl w:ilvl="2" w:tplc="196225EE" w:tentative="1">
      <w:start w:val="1"/>
      <w:numFmt w:val="bullet"/>
      <w:lvlText w:val=""/>
      <w:lvlJc w:val="left"/>
      <w:pPr>
        <w:tabs>
          <w:tab w:val="num" w:pos="2160"/>
        </w:tabs>
        <w:ind w:left="2160" w:hanging="360"/>
      </w:pPr>
      <w:rPr>
        <w:rFonts w:ascii="Wingdings" w:hAnsi="Wingdings" w:hint="default"/>
      </w:rPr>
    </w:lvl>
    <w:lvl w:ilvl="3" w:tplc="641AC6E6" w:tentative="1">
      <w:start w:val="1"/>
      <w:numFmt w:val="bullet"/>
      <w:lvlText w:val=""/>
      <w:lvlJc w:val="left"/>
      <w:pPr>
        <w:tabs>
          <w:tab w:val="num" w:pos="2880"/>
        </w:tabs>
        <w:ind w:left="2880" w:hanging="360"/>
      </w:pPr>
      <w:rPr>
        <w:rFonts w:ascii="Wingdings" w:hAnsi="Wingdings" w:hint="default"/>
      </w:rPr>
    </w:lvl>
    <w:lvl w:ilvl="4" w:tplc="DDB2970E" w:tentative="1">
      <w:start w:val="1"/>
      <w:numFmt w:val="bullet"/>
      <w:lvlText w:val=""/>
      <w:lvlJc w:val="left"/>
      <w:pPr>
        <w:tabs>
          <w:tab w:val="num" w:pos="3600"/>
        </w:tabs>
        <w:ind w:left="3600" w:hanging="360"/>
      </w:pPr>
      <w:rPr>
        <w:rFonts w:ascii="Wingdings" w:hAnsi="Wingdings" w:hint="default"/>
      </w:rPr>
    </w:lvl>
    <w:lvl w:ilvl="5" w:tplc="7F6839D8" w:tentative="1">
      <w:start w:val="1"/>
      <w:numFmt w:val="bullet"/>
      <w:lvlText w:val=""/>
      <w:lvlJc w:val="left"/>
      <w:pPr>
        <w:tabs>
          <w:tab w:val="num" w:pos="4320"/>
        </w:tabs>
        <w:ind w:left="4320" w:hanging="360"/>
      </w:pPr>
      <w:rPr>
        <w:rFonts w:ascii="Wingdings" w:hAnsi="Wingdings" w:hint="default"/>
      </w:rPr>
    </w:lvl>
    <w:lvl w:ilvl="6" w:tplc="5E405ABA" w:tentative="1">
      <w:start w:val="1"/>
      <w:numFmt w:val="bullet"/>
      <w:lvlText w:val=""/>
      <w:lvlJc w:val="left"/>
      <w:pPr>
        <w:tabs>
          <w:tab w:val="num" w:pos="5040"/>
        </w:tabs>
        <w:ind w:left="5040" w:hanging="360"/>
      </w:pPr>
      <w:rPr>
        <w:rFonts w:ascii="Wingdings" w:hAnsi="Wingdings" w:hint="default"/>
      </w:rPr>
    </w:lvl>
    <w:lvl w:ilvl="7" w:tplc="072C8DF6" w:tentative="1">
      <w:start w:val="1"/>
      <w:numFmt w:val="bullet"/>
      <w:lvlText w:val=""/>
      <w:lvlJc w:val="left"/>
      <w:pPr>
        <w:tabs>
          <w:tab w:val="num" w:pos="5760"/>
        </w:tabs>
        <w:ind w:left="5760" w:hanging="360"/>
      </w:pPr>
      <w:rPr>
        <w:rFonts w:ascii="Wingdings" w:hAnsi="Wingdings" w:hint="default"/>
      </w:rPr>
    </w:lvl>
    <w:lvl w:ilvl="8" w:tplc="C21AE68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4"/>
    <w:rsid w:val="00032770"/>
    <w:rsid w:val="000523F4"/>
    <w:rsid w:val="001312E7"/>
    <w:rsid w:val="002D0146"/>
    <w:rsid w:val="00485542"/>
    <w:rsid w:val="004C756C"/>
    <w:rsid w:val="004E1ADA"/>
    <w:rsid w:val="00571F36"/>
    <w:rsid w:val="006870D8"/>
    <w:rsid w:val="0069403B"/>
    <w:rsid w:val="006B2670"/>
    <w:rsid w:val="0089039B"/>
    <w:rsid w:val="008F0B92"/>
    <w:rsid w:val="009A2D01"/>
    <w:rsid w:val="00B066FD"/>
    <w:rsid w:val="00B64605"/>
    <w:rsid w:val="00B80A01"/>
    <w:rsid w:val="00BB05D1"/>
    <w:rsid w:val="00C637EC"/>
    <w:rsid w:val="00CD0436"/>
    <w:rsid w:val="00EE4094"/>
    <w:rsid w:val="00F11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98114-D5A3-4477-A081-609FB00E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0A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E1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8691">
      <w:bodyDiv w:val="1"/>
      <w:marLeft w:val="0"/>
      <w:marRight w:val="0"/>
      <w:marTop w:val="0"/>
      <w:marBottom w:val="0"/>
      <w:divBdr>
        <w:top w:val="none" w:sz="0" w:space="0" w:color="auto"/>
        <w:left w:val="none" w:sz="0" w:space="0" w:color="auto"/>
        <w:bottom w:val="none" w:sz="0" w:space="0" w:color="auto"/>
        <w:right w:val="none" w:sz="0" w:space="0" w:color="auto"/>
      </w:divBdr>
    </w:div>
    <w:div w:id="1557626764">
      <w:bodyDiv w:val="1"/>
      <w:marLeft w:val="0"/>
      <w:marRight w:val="0"/>
      <w:marTop w:val="0"/>
      <w:marBottom w:val="0"/>
      <w:divBdr>
        <w:top w:val="none" w:sz="0" w:space="0" w:color="auto"/>
        <w:left w:val="none" w:sz="0" w:space="0" w:color="auto"/>
        <w:bottom w:val="none" w:sz="0" w:space="0" w:color="auto"/>
        <w:right w:val="none" w:sz="0" w:space="0" w:color="auto"/>
      </w:divBdr>
      <w:divsChild>
        <w:div w:id="251088542">
          <w:marLeft w:val="720"/>
          <w:marRight w:val="0"/>
          <w:marTop w:val="0"/>
          <w:marBottom w:val="0"/>
          <w:divBdr>
            <w:top w:val="none" w:sz="0" w:space="0" w:color="auto"/>
            <w:left w:val="none" w:sz="0" w:space="0" w:color="auto"/>
            <w:bottom w:val="none" w:sz="0" w:space="0" w:color="auto"/>
            <w:right w:val="none" w:sz="0" w:space="0" w:color="auto"/>
          </w:divBdr>
        </w:div>
        <w:div w:id="417989718">
          <w:marLeft w:val="720"/>
          <w:marRight w:val="0"/>
          <w:marTop w:val="0"/>
          <w:marBottom w:val="0"/>
          <w:divBdr>
            <w:top w:val="none" w:sz="0" w:space="0" w:color="auto"/>
            <w:left w:val="none" w:sz="0" w:space="0" w:color="auto"/>
            <w:bottom w:val="none" w:sz="0" w:space="0" w:color="auto"/>
            <w:right w:val="none" w:sz="0" w:space="0" w:color="auto"/>
          </w:divBdr>
        </w:div>
      </w:divsChild>
    </w:div>
    <w:div w:id="20279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Jennifer (PL)</dc:creator>
  <cp:keywords/>
  <dc:description/>
  <cp:lastModifiedBy>Rill, Daniela (PL)</cp:lastModifiedBy>
  <cp:revision>3</cp:revision>
  <dcterms:created xsi:type="dcterms:W3CDTF">2022-07-22T09:32:00Z</dcterms:created>
  <dcterms:modified xsi:type="dcterms:W3CDTF">2022-07-25T08:16:00Z</dcterms:modified>
</cp:coreProperties>
</file>